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FAEF8" w14:textId="77777777" w:rsidR="00320F6E" w:rsidRDefault="00320F6E" w:rsidP="00320F6E">
      <w:pPr>
        <w:widowControl w:val="0"/>
        <w:autoSpaceDE w:val="0"/>
        <w:autoSpaceDN w:val="0"/>
        <w:adjustRightInd w:val="0"/>
        <w:spacing w:after="300"/>
        <w:rPr>
          <w:rFonts w:ascii="Arial" w:hAnsi="Arial" w:cs="Arial"/>
          <w:color w:val="FB5D1B"/>
          <w:sz w:val="38"/>
          <w:szCs w:val="38"/>
          <w:lang w:eastAsia="ja-JP"/>
        </w:rPr>
      </w:pPr>
      <w:r>
        <w:rPr>
          <w:rFonts w:ascii="Arial" w:hAnsi="Arial" w:cs="Arial"/>
          <w:color w:val="FB5D1B"/>
          <w:sz w:val="38"/>
          <w:szCs w:val="38"/>
          <w:lang w:eastAsia="ja-JP"/>
        </w:rPr>
        <w:t>Stages of Grief</w:t>
      </w:r>
    </w:p>
    <w:p w14:paraId="3EA84373" w14:textId="77777777" w:rsidR="00320F6E" w:rsidRDefault="00320F6E" w:rsidP="00320F6E">
      <w:pPr>
        <w:widowControl w:val="0"/>
        <w:autoSpaceDE w:val="0"/>
        <w:autoSpaceDN w:val="0"/>
        <w:adjustRightInd w:val="0"/>
        <w:spacing w:after="200"/>
        <w:rPr>
          <w:rFonts w:ascii="Arial" w:hAnsi="Arial" w:cs="Arial"/>
          <w:color w:val="262626"/>
          <w:u w:color="262626"/>
          <w:lang w:eastAsia="ja-JP"/>
        </w:rPr>
      </w:pPr>
      <w:r>
        <w:rPr>
          <w:rFonts w:ascii="Arial" w:hAnsi="Arial" w:cs="Arial"/>
          <w:b/>
          <w:bCs/>
          <w:color w:val="262626"/>
          <w:u w:val="single" w:color="262626"/>
          <w:lang w:eastAsia="ja-JP"/>
        </w:rPr>
        <w:t>5 Stages of Grief</w:t>
      </w:r>
      <w:r>
        <w:rPr>
          <w:rFonts w:ascii="Arial" w:hAnsi="Arial" w:cs="Arial"/>
          <w:color w:val="262626"/>
          <w:u w:color="262626"/>
          <w:lang w:eastAsia="ja-JP"/>
        </w:rPr>
        <w:t>  Following the death of a student, hose left behind grieve in a variety of ways. Although grief is usually described in a series of stages, not everyone touched by the death goes through the stages of grief in the order they are listed below, and not every person goes through every stage. In addition, some people may return to stages an observer may think that person has already passed through earlier.</w:t>
      </w:r>
    </w:p>
    <w:p w14:paraId="58306738" w14:textId="77777777" w:rsidR="00320F6E" w:rsidRDefault="00320F6E" w:rsidP="00320F6E">
      <w:pPr>
        <w:widowControl w:val="0"/>
        <w:numPr>
          <w:ilvl w:val="0"/>
          <w:numId w:val="1"/>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b/>
          <w:bCs/>
          <w:color w:val="262626"/>
          <w:u w:color="262626"/>
          <w:lang w:eastAsia="ja-JP"/>
        </w:rPr>
        <w:t>DENIAL</w:t>
      </w:r>
      <w:r>
        <w:rPr>
          <w:rFonts w:ascii="Arial" w:hAnsi="Arial" w:cs="Arial"/>
          <w:color w:val="262626"/>
          <w:u w:color="262626"/>
          <w:lang w:eastAsia="ja-JP"/>
        </w:rPr>
        <w:t>: "No, it can't be! Not him/her!" This may be mixed with shock or disbelief that the event has actually occurred. Students may spend time confirming the facts with fellow students, hoping to discover that there has been some mistake in the reporting.</w:t>
      </w:r>
    </w:p>
    <w:p w14:paraId="53F4C461" w14:textId="77777777" w:rsidR="00320F6E" w:rsidRDefault="00320F6E" w:rsidP="00320F6E">
      <w:pPr>
        <w:widowControl w:val="0"/>
        <w:numPr>
          <w:ilvl w:val="0"/>
          <w:numId w:val="1"/>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b/>
          <w:bCs/>
          <w:color w:val="262626"/>
          <w:u w:color="262626"/>
          <w:lang w:eastAsia="ja-JP"/>
        </w:rPr>
        <w:t>ANGER</w:t>
      </w:r>
      <w:r>
        <w:rPr>
          <w:rFonts w:ascii="Arial" w:hAnsi="Arial" w:cs="Arial"/>
          <w:color w:val="262626"/>
          <w:u w:color="262626"/>
          <w:lang w:eastAsia="ja-JP"/>
        </w:rPr>
        <w:t>: "Why him/her? Why not 'Someone Else'? Someone Else is always doing bad things. Why not Someone Else?" As the reality of the loss sinks in, there may be blaming of other people for the event having happened. Or there may be anger at unrelated people and events, a need to rant and rave and be critical.</w:t>
      </w:r>
    </w:p>
    <w:p w14:paraId="701EB2CC" w14:textId="77777777" w:rsidR="00320F6E" w:rsidRDefault="00320F6E" w:rsidP="00320F6E">
      <w:pPr>
        <w:widowControl w:val="0"/>
        <w:numPr>
          <w:ilvl w:val="0"/>
          <w:numId w:val="1"/>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b/>
          <w:bCs/>
          <w:color w:val="262626"/>
          <w:u w:color="262626"/>
          <w:lang w:eastAsia="ja-JP"/>
        </w:rPr>
        <w:t>BARGAINING</w:t>
      </w:r>
      <w:r>
        <w:rPr>
          <w:rFonts w:ascii="Arial" w:hAnsi="Arial" w:cs="Arial"/>
          <w:color w:val="262626"/>
          <w:u w:color="262626"/>
          <w:lang w:eastAsia="ja-JP"/>
        </w:rPr>
        <w:t>: "Dear __________, if you bring him/her back again, I promise I'll be good and never get mad at him/her again." This may be associated with feelings of guilt, where a student wishes to undo earlier interactions with the one who has died, or even make promises that if this event can be undone, the survivor will be a better, different person.</w:t>
      </w:r>
    </w:p>
    <w:p w14:paraId="64BE3C16" w14:textId="77777777" w:rsidR="00320F6E" w:rsidRDefault="00320F6E" w:rsidP="00320F6E">
      <w:pPr>
        <w:widowControl w:val="0"/>
        <w:numPr>
          <w:ilvl w:val="0"/>
          <w:numId w:val="1"/>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b/>
          <w:bCs/>
          <w:color w:val="262626"/>
          <w:u w:color="262626"/>
          <w:lang w:eastAsia="ja-JP"/>
        </w:rPr>
        <w:t>DEPRESSION</w:t>
      </w:r>
      <w:r>
        <w:rPr>
          <w:rFonts w:ascii="Arial" w:hAnsi="Arial" w:cs="Arial"/>
          <w:color w:val="262626"/>
          <w:u w:color="262626"/>
          <w:lang w:eastAsia="ja-JP"/>
        </w:rPr>
        <w:t>: "It's so hard, everything is so hard and nothing seems important anymore." Although survivors have other people for support, they may still feel very much alone and sad.</w:t>
      </w:r>
    </w:p>
    <w:p w14:paraId="7113FB1F" w14:textId="77777777" w:rsidR="00320F6E" w:rsidRDefault="00320F6E" w:rsidP="00320F6E">
      <w:pPr>
        <w:widowControl w:val="0"/>
        <w:numPr>
          <w:ilvl w:val="0"/>
          <w:numId w:val="1"/>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b/>
          <w:bCs/>
          <w:color w:val="262626"/>
          <w:u w:color="262626"/>
          <w:lang w:eastAsia="ja-JP"/>
        </w:rPr>
        <w:t>ACCEPTANCE</w:t>
      </w:r>
      <w:r>
        <w:rPr>
          <w:rFonts w:ascii="Arial" w:hAnsi="Arial" w:cs="Arial"/>
          <w:color w:val="262626"/>
          <w:u w:color="262626"/>
          <w:lang w:eastAsia="ja-JP"/>
        </w:rPr>
        <w:t>: "Well, I don't like what's happened, (sigh) but I can't change anything about it now." This is the culmination of successful grieving when survivors come to grips with the reality of the death.</w:t>
      </w:r>
    </w:p>
    <w:p w14:paraId="2695BA04" w14:textId="77777777" w:rsidR="00320F6E" w:rsidRDefault="00320F6E" w:rsidP="00320F6E">
      <w:pPr>
        <w:widowControl w:val="0"/>
        <w:autoSpaceDE w:val="0"/>
        <w:autoSpaceDN w:val="0"/>
        <w:adjustRightInd w:val="0"/>
        <w:rPr>
          <w:rFonts w:ascii="Arial" w:hAnsi="Arial" w:cs="Arial"/>
          <w:color w:val="262626"/>
          <w:u w:color="262626"/>
          <w:lang w:eastAsia="ja-JP"/>
        </w:rPr>
      </w:pPr>
    </w:p>
    <w:p w14:paraId="590DF8B4" w14:textId="77777777" w:rsidR="00320F6E" w:rsidRDefault="00320F6E" w:rsidP="00320F6E">
      <w:pPr>
        <w:widowControl w:val="0"/>
        <w:autoSpaceDE w:val="0"/>
        <w:autoSpaceDN w:val="0"/>
        <w:adjustRightInd w:val="0"/>
        <w:spacing w:after="200"/>
        <w:rPr>
          <w:rFonts w:ascii="Arial" w:hAnsi="Arial" w:cs="Arial"/>
          <w:color w:val="262626"/>
          <w:u w:color="262626"/>
          <w:lang w:eastAsia="ja-JP"/>
        </w:rPr>
      </w:pPr>
      <w:r>
        <w:rPr>
          <w:rFonts w:ascii="Arial" w:hAnsi="Arial" w:cs="Arial"/>
          <w:b/>
          <w:bCs/>
          <w:color w:val="262626"/>
          <w:u w:val="single" w:color="262626"/>
          <w:lang w:eastAsia="ja-JP"/>
        </w:rPr>
        <w:t>Developmental Stages of Grief</w:t>
      </w:r>
    </w:p>
    <w:p w14:paraId="080AF5A6" w14:textId="77777777" w:rsidR="00320F6E" w:rsidRDefault="00320F6E" w:rsidP="00320F6E">
      <w:pPr>
        <w:widowControl w:val="0"/>
        <w:autoSpaceDE w:val="0"/>
        <w:autoSpaceDN w:val="0"/>
        <w:adjustRightInd w:val="0"/>
        <w:spacing w:after="200"/>
        <w:rPr>
          <w:rFonts w:ascii="Arial" w:hAnsi="Arial" w:cs="Arial"/>
          <w:color w:val="262626"/>
          <w:u w:color="262626"/>
          <w:lang w:eastAsia="ja-JP"/>
        </w:rPr>
      </w:pPr>
      <w:r>
        <w:rPr>
          <w:rFonts w:ascii="Arial" w:hAnsi="Arial" w:cs="Arial"/>
          <w:b/>
          <w:bCs/>
          <w:color w:val="262626"/>
          <w:u w:color="262626"/>
          <w:lang w:eastAsia="ja-JP"/>
        </w:rPr>
        <w:t>Infancy:</w:t>
      </w:r>
    </w:p>
    <w:p w14:paraId="277E9622" w14:textId="77777777" w:rsidR="00320F6E" w:rsidRDefault="00320F6E" w:rsidP="00320F6E">
      <w:pPr>
        <w:widowControl w:val="0"/>
        <w:autoSpaceDE w:val="0"/>
        <w:autoSpaceDN w:val="0"/>
        <w:adjustRightInd w:val="0"/>
        <w:spacing w:after="200"/>
        <w:rPr>
          <w:rFonts w:ascii="Arial" w:hAnsi="Arial" w:cs="Arial"/>
          <w:color w:val="262626"/>
          <w:u w:color="262626"/>
          <w:lang w:eastAsia="ja-JP"/>
        </w:rPr>
      </w:pPr>
      <w:r>
        <w:rPr>
          <w:rFonts w:ascii="Arial" w:hAnsi="Arial" w:cs="Arial"/>
          <w:color w:val="262626"/>
          <w:u w:color="262626"/>
          <w:lang w:eastAsia="ja-JP"/>
        </w:rPr>
        <w:t>When a member of the family dies, an infant may receive less physical/loving care as a result of the caregiver's grieving. The infant may react to this situation in a physical manner with increases of crying and not being able to be easily soothed, developing slight skin rashes or clinging to caregivers. Generally, these behaviors are temporary and will diminish as caregivers are again able to focus normal attention to the infant.</w:t>
      </w:r>
    </w:p>
    <w:p w14:paraId="3E524C00" w14:textId="77777777" w:rsidR="00320F6E" w:rsidRDefault="00320F6E" w:rsidP="00320F6E">
      <w:pPr>
        <w:widowControl w:val="0"/>
        <w:autoSpaceDE w:val="0"/>
        <w:autoSpaceDN w:val="0"/>
        <w:adjustRightInd w:val="0"/>
        <w:spacing w:after="200"/>
        <w:rPr>
          <w:rFonts w:ascii="Arial" w:hAnsi="Arial" w:cs="Arial"/>
          <w:color w:val="262626"/>
          <w:u w:color="262626"/>
          <w:lang w:eastAsia="ja-JP"/>
        </w:rPr>
      </w:pPr>
      <w:r>
        <w:rPr>
          <w:rFonts w:ascii="Arial" w:hAnsi="Arial" w:cs="Arial"/>
          <w:b/>
          <w:bCs/>
          <w:color w:val="262626"/>
          <w:u w:color="262626"/>
          <w:lang w:eastAsia="ja-JP"/>
        </w:rPr>
        <w:t>Grieving caregivers can be advised to:</w:t>
      </w:r>
    </w:p>
    <w:p w14:paraId="763A77EF" w14:textId="77777777" w:rsidR="00320F6E" w:rsidRDefault="00320F6E" w:rsidP="00320F6E">
      <w:pPr>
        <w:widowControl w:val="0"/>
        <w:numPr>
          <w:ilvl w:val="0"/>
          <w:numId w:val="2"/>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color w:val="262626"/>
          <w:u w:color="262626"/>
          <w:lang w:eastAsia="ja-JP"/>
        </w:rPr>
        <w:t>Spend some time each day in a nurturing, soothing manner with the infant.</w:t>
      </w:r>
    </w:p>
    <w:p w14:paraId="3C180728" w14:textId="77777777" w:rsidR="00320F6E" w:rsidRDefault="00320F6E" w:rsidP="00320F6E">
      <w:pPr>
        <w:widowControl w:val="0"/>
        <w:numPr>
          <w:ilvl w:val="0"/>
          <w:numId w:val="2"/>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color w:val="262626"/>
          <w:u w:color="262626"/>
          <w:lang w:eastAsia="ja-JP"/>
        </w:rPr>
        <w:t>Keep the infant's routine as consistent as possible.</w:t>
      </w:r>
    </w:p>
    <w:p w14:paraId="00D762C6" w14:textId="77777777" w:rsidR="00320F6E" w:rsidRDefault="00320F6E" w:rsidP="00320F6E">
      <w:pPr>
        <w:widowControl w:val="0"/>
        <w:numPr>
          <w:ilvl w:val="0"/>
          <w:numId w:val="2"/>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color w:val="262626"/>
          <w:u w:color="262626"/>
          <w:lang w:eastAsia="ja-JP"/>
        </w:rPr>
        <w:t>Let other nurturing family members help with caregiving.</w:t>
      </w:r>
    </w:p>
    <w:p w14:paraId="61F50637" w14:textId="77777777" w:rsidR="00320F6E" w:rsidRDefault="00320F6E" w:rsidP="00320F6E">
      <w:pPr>
        <w:widowControl w:val="0"/>
        <w:numPr>
          <w:ilvl w:val="0"/>
          <w:numId w:val="2"/>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color w:val="262626"/>
          <w:u w:color="262626"/>
          <w:lang w:eastAsia="ja-JP"/>
        </w:rPr>
        <w:t>Allow others to help with household tasks.</w:t>
      </w:r>
    </w:p>
    <w:p w14:paraId="0FFC6658" w14:textId="77777777" w:rsidR="00320F6E" w:rsidRDefault="00320F6E" w:rsidP="00320F6E">
      <w:pPr>
        <w:widowControl w:val="0"/>
        <w:autoSpaceDE w:val="0"/>
        <w:autoSpaceDN w:val="0"/>
        <w:adjustRightInd w:val="0"/>
        <w:spacing w:after="200"/>
        <w:rPr>
          <w:rFonts w:ascii="Arial" w:hAnsi="Arial" w:cs="Arial"/>
          <w:color w:val="262626"/>
          <w:u w:color="262626"/>
          <w:lang w:eastAsia="ja-JP"/>
        </w:rPr>
      </w:pPr>
      <w:r>
        <w:rPr>
          <w:rFonts w:ascii="Arial" w:hAnsi="Arial" w:cs="Arial"/>
          <w:b/>
          <w:bCs/>
          <w:color w:val="262626"/>
          <w:u w:color="262626"/>
          <w:lang w:eastAsia="ja-JP"/>
        </w:rPr>
        <w:lastRenderedPageBreak/>
        <w:t>Pre-School Age: (Two and one half to five years)</w:t>
      </w:r>
    </w:p>
    <w:p w14:paraId="60EEEE4C" w14:textId="77777777" w:rsidR="00320F6E" w:rsidRDefault="00320F6E" w:rsidP="00320F6E">
      <w:pPr>
        <w:widowControl w:val="0"/>
        <w:autoSpaceDE w:val="0"/>
        <w:autoSpaceDN w:val="0"/>
        <w:adjustRightInd w:val="0"/>
        <w:spacing w:after="200"/>
        <w:rPr>
          <w:rFonts w:ascii="Arial" w:hAnsi="Arial" w:cs="Arial"/>
          <w:color w:val="262626"/>
          <w:u w:color="262626"/>
          <w:lang w:eastAsia="ja-JP"/>
        </w:rPr>
      </w:pPr>
      <w:r>
        <w:rPr>
          <w:rFonts w:ascii="Arial" w:hAnsi="Arial" w:cs="Arial"/>
          <w:color w:val="262626"/>
          <w:u w:color="262626"/>
          <w:lang w:eastAsia="ja-JP"/>
        </w:rPr>
        <w:t>Pre-schoolers do not understand death is permanent. They view it as reversible and temporary. Death may be confused with sleeping or the person merely being absent, with the belief the person will return. Since children are egocentric, death may be perceived as punishment for wrongdoing or caused because the child had previously wished the person dead. Sometimes, death is thought of as violent. Children also sometimes think they might catch the condition which caused the death. Some children think dead people live underground.</w:t>
      </w:r>
    </w:p>
    <w:p w14:paraId="4938B984" w14:textId="77777777" w:rsidR="00320F6E" w:rsidRDefault="00320F6E" w:rsidP="00320F6E">
      <w:pPr>
        <w:widowControl w:val="0"/>
        <w:autoSpaceDE w:val="0"/>
        <w:autoSpaceDN w:val="0"/>
        <w:adjustRightInd w:val="0"/>
        <w:spacing w:after="200"/>
        <w:rPr>
          <w:rFonts w:ascii="Arial" w:hAnsi="Arial" w:cs="Arial"/>
          <w:color w:val="262626"/>
          <w:u w:color="262626"/>
          <w:lang w:eastAsia="ja-JP"/>
        </w:rPr>
      </w:pPr>
      <w:r>
        <w:rPr>
          <w:rFonts w:ascii="Arial" w:hAnsi="Arial" w:cs="Arial"/>
          <w:color w:val="262626"/>
          <w:u w:color="262626"/>
          <w:lang w:eastAsia="ja-JP"/>
        </w:rPr>
        <w:t>Pre-schoolers may exhibit these possible behaviors upon the death of a parent, peer, or other loved one:</w:t>
      </w:r>
    </w:p>
    <w:p w14:paraId="2031E9FA" w14:textId="77777777" w:rsidR="00320F6E" w:rsidRDefault="00320F6E" w:rsidP="00320F6E">
      <w:pPr>
        <w:widowControl w:val="0"/>
        <w:numPr>
          <w:ilvl w:val="0"/>
          <w:numId w:val="3"/>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color w:val="262626"/>
          <w:u w:color="262626"/>
          <w:lang w:eastAsia="ja-JP"/>
        </w:rPr>
        <w:t>May show little concern at times.</w:t>
      </w:r>
    </w:p>
    <w:p w14:paraId="35E9DA50" w14:textId="77777777" w:rsidR="00320F6E" w:rsidRDefault="00320F6E" w:rsidP="00320F6E">
      <w:pPr>
        <w:widowControl w:val="0"/>
        <w:numPr>
          <w:ilvl w:val="0"/>
          <w:numId w:val="3"/>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color w:val="262626"/>
          <w:u w:color="262626"/>
          <w:lang w:eastAsia="ja-JP"/>
        </w:rPr>
        <w:t>Bedwetting, thumbsucking, baby talk, fear of the dark.</w:t>
      </w:r>
    </w:p>
    <w:p w14:paraId="6768F545" w14:textId="77777777" w:rsidR="00320F6E" w:rsidRDefault="00320F6E" w:rsidP="00320F6E">
      <w:pPr>
        <w:widowControl w:val="0"/>
        <w:numPr>
          <w:ilvl w:val="0"/>
          <w:numId w:val="3"/>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color w:val="262626"/>
          <w:u w:color="262626"/>
          <w:lang w:eastAsia="ja-JP"/>
        </w:rPr>
        <w:t>Fear of separating from significant others.</w:t>
      </w:r>
    </w:p>
    <w:p w14:paraId="40963979" w14:textId="77777777" w:rsidR="00320F6E" w:rsidRDefault="00320F6E" w:rsidP="00320F6E">
      <w:pPr>
        <w:widowControl w:val="0"/>
        <w:numPr>
          <w:ilvl w:val="0"/>
          <w:numId w:val="3"/>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color w:val="262626"/>
          <w:u w:color="262626"/>
          <w:lang w:eastAsia="ja-JP"/>
        </w:rPr>
        <w:t>May need to talk about death a lot. These repetitions make it real for the child, and he/she may say things, such as, "Ben can't use his dump truck anymore cause he's dead."</w:t>
      </w:r>
    </w:p>
    <w:p w14:paraId="5E27B5E4" w14:textId="77777777" w:rsidR="00320F6E" w:rsidRDefault="00320F6E" w:rsidP="00320F6E">
      <w:pPr>
        <w:widowControl w:val="0"/>
        <w:autoSpaceDE w:val="0"/>
        <w:autoSpaceDN w:val="0"/>
        <w:adjustRightInd w:val="0"/>
        <w:spacing w:after="200"/>
        <w:rPr>
          <w:rFonts w:ascii="Arial" w:hAnsi="Arial" w:cs="Arial"/>
          <w:b/>
          <w:bCs/>
          <w:color w:val="262626"/>
          <w:u w:color="262626"/>
          <w:lang w:eastAsia="ja-JP"/>
        </w:rPr>
      </w:pPr>
    </w:p>
    <w:p w14:paraId="3479CAFD" w14:textId="77777777" w:rsidR="00320F6E" w:rsidRDefault="00320F6E" w:rsidP="00320F6E">
      <w:pPr>
        <w:widowControl w:val="0"/>
        <w:autoSpaceDE w:val="0"/>
        <w:autoSpaceDN w:val="0"/>
        <w:adjustRightInd w:val="0"/>
        <w:spacing w:after="200"/>
        <w:rPr>
          <w:rFonts w:ascii="Arial" w:hAnsi="Arial" w:cs="Arial"/>
          <w:color w:val="262626"/>
          <w:u w:color="262626"/>
          <w:lang w:eastAsia="ja-JP"/>
        </w:rPr>
      </w:pPr>
      <w:r>
        <w:rPr>
          <w:rFonts w:ascii="Arial" w:hAnsi="Arial" w:cs="Arial"/>
          <w:b/>
          <w:bCs/>
          <w:color w:val="262626"/>
          <w:u w:color="262626"/>
          <w:lang w:eastAsia="ja-JP"/>
        </w:rPr>
        <w:t>Adults can do the following to help a pre-school child cope with death:</w:t>
      </w:r>
    </w:p>
    <w:p w14:paraId="3F6D199C" w14:textId="77777777" w:rsidR="00320F6E" w:rsidRDefault="00320F6E" w:rsidP="00320F6E">
      <w:pPr>
        <w:widowControl w:val="0"/>
        <w:numPr>
          <w:ilvl w:val="0"/>
          <w:numId w:val="4"/>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color w:val="262626"/>
          <w:u w:color="262626"/>
          <w:lang w:eastAsia="ja-JP"/>
        </w:rPr>
        <w:t>Tell them what to expect regarding the funeral, parents/family grieving.</w:t>
      </w:r>
    </w:p>
    <w:p w14:paraId="577C5D5F" w14:textId="77777777" w:rsidR="00320F6E" w:rsidRDefault="00320F6E" w:rsidP="00320F6E">
      <w:pPr>
        <w:widowControl w:val="0"/>
        <w:numPr>
          <w:ilvl w:val="0"/>
          <w:numId w:val="4"/>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color w:val="262626"/>
          <w:u w:color="262626"/>
          <w:lang w:eastAsia="ja-JP"/>
        </w:rPr>
        <w:t>Explain to them how things might look and what might happen.</w:t>
      </w:r>
    </w:p>
    <w:p w14:paraId="5916EE56" w14:textId="77777777" w:rsidR="00320F6E" w:rsidRDefault="00320F6E" w:rsidP="00320F6E">
      <w:pPr>
        <w:widowControl w:val="0"/>
        <w:numPr>
          <w:ilvl w:val="0"/>
          <w:numId w:val="4"/>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color w:val="262626"/>
          <w:u w:color="262626"/>
          <w:lang w:eastAsia="ja-JP"/>
        </w:rPr>
        <w:t>Encourage all adults in the school to use terms "dead/death" and not phrases of "passed away", "sleeping", "resting", or "taken from us".</w:t>
      </w:r>
    </w:p>
    <w:p w14:paraId="5FC23780" w14:textId="77777777" w:rsidR="00320F6E" w:rsidRDefault="00320F6E" w:rsidP="00320F6E">
      <w:pPr>
        <w:widowControl w:val="0"/>
        <w:numPr>
          <w:ilvl w:val="0"/>
          <w:numId w:val="4"/>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color w:val="262626"/>
          <w:u w:color="262626"/>
          <w:lang w:eastAsia="ja-JP"/>
        </w:rPr>
        <w:t>Reassure the child regarding routines, activities, and schedules.</w:t>
      </w:r>
    </w:p>
    <w:p w14:paraId="38D816AC" w14:textId="77777777" w:rsidR="00320F6E" w:rsidRDefault="00320F6E" w:rsidP="00320F6E">
      <w:pPr>
        <w:widowControl w:val="0"/>
        <w:numPr>
          <w:ilvl w:val="0"/>
          <w:numId w:val="4"/>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color w:val="262626"/>
          <w:u w:color="262626"/>
          <w:lang w:eastAsia="ja-JP"/>
        </w:rPr>
        <w:t>Keep explanations short, simple, and truthful. The explanations may need to be frequently repeated.</w:t>
      </w:r>
    </w:p>
    <w:p w14:paraId="54EA90E9" w14:textId="77777777" w:rsidR="00320F6E" w:rsidRDefault="00320F6E" w:rsidP="00320F6E">
      <w:pPr>
        <w:widowControl w:val="0"/>
        <w:autoSpaceDE w:val="0"/>
        <w:autoSpaceDN w:val="0"/>
        <w:adjustRightInd w:val="0"/>
        <w:spacing w:after="200"/>
        <w:rPr>
          <w:rFonts w:ascii="Arial" w:hAnsi="Arial" w:cs="Arial"/>
          <w:b/>
          <w:bCs/>
          <w:color w:val="262626"/>
          <w:u w:color="262626"/>
          <w:lang w:eastAsia="ja-JP"/>
        </w:rPr>
      </w:pPr>
    </w:p>
    <w:p w14:paraId="45C61EF9" w14:textId="77777777" w:rsidR="00320F6E" w:rsidRDefault="00320F6E" w:rsidP="00320F6E">
      <w:pPr>
        <w:widowControl w:val="0"/>
        <w:autoSpaceDE w:val="0"/>
        <w:autoSpaceDN w:val="0"/>
        <w:adjustRightInd w:val="0"/>
        <w:spacing w:after="200"/>
        <w:rPr>
          <w:rFonts w:ascii="Arial" w:hAnsi="Arial" w:cs="Arial"/>
          <w:color w:val="262626"/>
          <w:u w:color="262626"/>
          <w:lang w:eastAsia="ja-JP"/>
        </w:rPr>
      </w:pPr>
      <w:r>
        <w:rPr>
          <w:rFonts w:ascii="Arial" w:hAnsi="Arial" w:cs="Arial"/>
          <w:b/>
          <w:bCs/>
          <w:color w:val="262626"/>
          <w:u w:color="262626"/>
          <w:lang w:eastAsia="ja-JP"/>
        </w:rPr>
        <w:t>School Age:</w:t>
      </w:r>
    </w:p>
    <w:p w14:paraId="5C9F189D" w14:textId="77777777" w:rsidR="00320F6E" w:rsidRDefault="00320F6E" w:rsidP="00320F6E">
      <w:pPr>
        <w:widowControl w:val="0"/>
        <w:autoSpaceDE w:val="0"/>
        <w:autoSpaceDN w:val="0"/>
        <w:adjustRightInd w:val="0"/>
        <w:spacing w:after="200"/>
        <w:rPr>
          <w:rFonts w:ascii="Arial" w:hAnsi="Arial" w:cs="Arial"/>
          <w:color w:val="262626"/>
          <w:u w:color="262626"/>
          <w:lang w:eastAsia="ja-JP"/>
        </w:rPr>
      </w:pPr>
      <w:r>
        <w:rPr>
          <w:rFonts w:ascii="Arial" w:hAnsi="Arial" w:cs="Arial"/>
          <w:color w:val="262626"/>
          <w:u w:color="262626"/>
          <w:lang w:eastAsia="ja-JP"/>
        </w:rPr>
        <w:t>From five to nine years of age, the child begins to perceive death as possible for others but not for them.</w:t>
      </w:r>
    </w:p>
    <w:p w14:paraId="5E8016ED" w14:textId="77777777" w:rsidR="00320F6E" w:rsidRDefault="00320F6E" w:rsidP="00320F6E">
      <w:pPr>
        <w:widowControl w:val="0"/>
        <w:autoSpaceDE w:val="0"/>
        <w:autoSpaceDN w:val="0"/>
        <w:adjustRightInd w:val="0"/>
        <w:spacing w:after="200"/>
        <w:rPr>
          <w:rFonts w:ascii="Arial" w:hAnsi="Arial" w:cs="Arial"/>
          <w:color w:val="262626"/>
          <w:u w:color="262626"/>
          <w:lang w:eastAsia="ja-JP"/>
        </w:rPr>
      </w:pPr>
      <w:r>
        <w:rPr>
          <w:rFonts w:ascii="Arial" w:hAnsi="Arial" w:cs="Arial"/>
          <w:color w:val="262626"/>
          <w:u w:color="262626"/>
          <w:lang w:eastAsia="ja-JP"/>
        </w:rPr>
        <w:t>Between nine to eleven years, the child will perceive death as including them. Death is becoming more real, final, universal, and inevitable. The child may show interest in biological aspects of death and want to know details of the funeral.</w:t>
      </w:r>
    </w:p>
    <w:p w14:paraId="72FC5E68" w14:textId="77777777" w:rsidR="00320F6E" w:rsidRDefault="00320F6E" w:rsidP="00320F6E">
      <w:pPr>
        <w:widowControl w:val="0"/>
        <w:autoSpaceDE w:val="0"/>
        <w:autoSpaceDN w:val="0"/>
        <w:adjustRightInd w:val="0"/>
        <w:spacing w:after="200"/>
        <w:rPr>
          <w:rFonts w:ascii="Arial" w:hAnsi="Arial" w:cs="Arial"/>
          <w:color w:val="262626"/>
          <w:u w:color="262626"/>
          <w:lang w:eastAsia="ja-JP"/>
        </w:rPr>
      </w:pPr>
      <w:r>
        <w:rPr>
          <w:rFonts w:ascii="Arial" w:hAnsi="Arial" w:cs="Arial"/>
          <w:color w:val="262626"/>
          <w:u w:color="262626"/>
          <w:lang w:eastAsia="ja-JP"/>
        </w:rPr>
        <w:t>Adolescents will frequently have encountered several situations of loss in addition to death. These losses may include separation from friends, separation and/or divorce of parents, etc. Often deaths of friends, relatives, or acquaintances will trigger feelings of unresolved grief. Adolescents frequently respond to death very intensely. Developmentally, the adolescent is searching for explanations regarding all aspects of life which includes death. Many "why" questions are asked which often cannot be adequately answered by adults.</w:t>
      </w:r>
    </w:p>
    <w:p w14:paraId="56BEB397" w14:textId="77777777" w:rsidR="00320F6E" w:rsidRDefault="00320F6E" w:rsidP="00320F6E">
      <w:pPr>
        <w:widowControl w:val="0"/>
        <w:autoSpaceDE w:val="0"/>
        <w:autoSpaceDN w:val="0"/>
        <w:adjustRightInd w:val="0"/>
        <w:spacing w:after="200"/>
        <w:rPr>
          <w:rFonts w:ascii="Arial" w:hAnsi="Arial" w:cs="Arial"/>
          <w:b/>
          <w:bCs/>
          <w:color w:val="262626"/>
          <w:u w:color="262626"/>
          <w:lang w:eastAsia="ja-JP"/>
        </w:rPr>
      </w:pPr>
    </w:p>
    <w:p w14:paraId="6CFC92C7" w14:textId="77777777" w:rsidR="00320F6E" w:rsidRDefault="00320F6E" w:rsidP="00320F6E">
      <w:pPr>
        <w:widowControl w:val="0"/>
        <w:autoSpaceDE w:val="0"/>
        <w:autoSpaceDN w:val="0"/>
        <w:adjustRightInd w:val="0"/>
        <w:spacing w:after="200"/>
        <w:rPr>
          <w:rFonts w:ascii="Arial" w:hAnsi="Arial" w:cs="Arial"/>
          <w:color w:val="262626"/>
          <w:u w:color="262626"/>
          <w:lang w:eastAsia="ja-JP"/>
        </w:rPr>
      </w:pPr>
      <w:r>
        <w:rPr>
          <w:rFonts w:ascii="Arial" w:hAnsi="Arial" w:cs="Arial"/>
          <w:b/>
          <w:bCs/>
          <w:color w:val="262626"/>
          <w:u w:color="262626"/>
          <w:lang w:eastAsia="ja-JP"/>
        </w:rPr>
        <w:t>School-age children and adolescents may show these behaviors:</w:t>
      </w:r>
    </w:p>
    <w:p w14:paraId="3097BDDA" w14:textId="77777777" w:rsidR="00320F6E" w:rsidRDefault="00320F6E" w:rsidP="00320F6E">
      <w:pPr>
        <w:widowControl w:val="0"/>
        <w:numPr>
          <w:ilvl w:val="0"/>
          <w:numId w:val="5"/>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color w:val="262626"/>
          <w:u w:color="262626"/>
          <w:lang w:eastAsia="ja-JP"/>
        </w:rPr>
        <w:t>crying and/or sobbing</w:t>
      </w:r>
    </w:p>
    <w:p w14:paraId="485B1ADA" w14:textId="77777777" w:rsidR="00320F6E" w:rsidRDefault="00320F6E" w:rsidP="00320F6E">
      <w:pPr>
        <w:widowControl w:val="0"/>
        <w:numPr>
          <w:ilvl w:val="0"/>
          <w:numId w:val="5"/>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color w:val="262626"/>
          <w:u w:color="262626"/>
          <w:lang w:eastAsia="ja-JP"/>
        </w:rPr>
        <w:t>anxiety</w:t>
      </w:r>
    </w:p>
    <w:p w14:paraId="6A22020C" w14:textId="77777777" w:rsidR="00320F6E" w:rsidRDefault="00320F6E" w:rsidP="00320F6E">
      <w:pPr>
        <w:widowControl w:val="0"/>
        <w:numPr>
          <w:ilvl w:val="0"/>
          <w:numId w:val="5"/>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color w:val="262626"/>
          <w:u w:color="262626"/>
          <w:lang w:eastAsia="ja-JP"/>
        </w:rPr>
        <w:t>headaches</w:t>
      </w:r>
    </w:p>
    <w:p w14:paraId="35B572EE" w14:textId="77777777" w:rsidR="00320F6E" w:rsidRDefault="00320F6E" w:rsidP="00320F6E">
      <w:pPr>
        <w:widowControl w:val="0"/>
        <w:numPr>
          <w:ilvl w:val="0"/>
          <w:numId w:val="5"/>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color w:val="262626"/>
          <w:u w:color="262626"/>
          <w:lang w:eastAsia="ja-JP"/>
        </w:rPr>
        <w:t>abdominal pain</w:t>
      </w:r>
    </w:p>
    <w:p w14:paraId="0D06F5DF" w14:textId="77777777" w:rsidR="00320F6E" w:rsidRDefault="00320F6E" w:rsidP="00320F6E">
      <w:pPr>
        <w:widowControl w:val="0"/>
        <w:numPr>
          <w:ilvl w:val="0"/>
          <w:numId w:val="5"/>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color w:val="262626"/>
          <w:u w:color="262626"/>
          <w:lang w:eastAsia="ja-JP"/>
        </w:rPr>
        <w:t>denial of death</w:t>
      </w:r>
    </w:p>
    <w:p w14:paraId="5F132495" w14:textId="77777777" w:rsidR="00320F6E" w:rsidRDefault="00320F6E" w:rsidP="00320F6E">
      <w:pPr>
        <w:widowControl w:val="0"/>
        <w:numPr>
          <w:ilvl w:val="0"/>
          <w:numId w:val="5"/>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color w:val="262626"/>
          <w:u w:color="262626"/>
          <w:lang w:eastAsia="ja-JP"/>
        </w:rPr>
        <w:t>hostile reaction toward deceased</w:t>
      </w:r>
    </w:p>
    <w:p w14:paraId="7C6F4749" w14:textId="77777777" w:rsidR="00320F6E" w:rsidRDefault="00320F6E" w:rsidP="00320F6E">
      <w:pPr>
        <w:widowControl w:val="0"/>
        <w:numPr>
          <w:ilvl w:val="0"/>
          <w:numId w:val="5"/>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color w:val="262626"/>
          <w:u w:color="262626"/>
          <w:lang w:eastAsia="ja-JP"/>
        </w:rPr>
        <w:t>guilt</w:t>
      </w:r>
    </w:p>
    <w:p w14:paraId="540EAF95" w14:textId="77777777" w:rsidR="00320F6E" w:rsidRDefault="00320F6E" w:rsidP="00320F6E">
      <w:pPr>
        <w:widowControl w:val="0"/>
        <w:numPr>
          <w:ilvl w:val="0"/>
          <w:numId w:val="5"/>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color w:val="262626"/>
          <w:u w:color="262626"/>
          <w:lang w:eastAsia="ja-JP"/>
        </w:rPr>
        <w:t>failure to complete homework</w:t>
      </w:r>
    </w:p>
    <w:p w14:paraId="5272CEE7" w14:textId="77777777" w:rsidR="00320F6E" w:rsidRDefault="00320F6E" w:rsidP="00320F6E">
      <w:pPr>
        <w:widowControl w:val="0"/>
        <w:numPr>
          <w:ilvl w:val="0"/>
          <w:numId w:val="5"/>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color w:val="262626"/>
          <w:u w:color="262626"/>
          <w:lang w:eastAsia="ja-JP"/>
        </w:rPr>
        <w:t>poor grades</w:t>
      </w:r>
    </w:p>
    <w:p w14:paraId="197863B7" w14:textId="77777777" w:rsidR="00320F6E" w:rsidRDefault="00320F6E" w:rsidP="00320F6E">
      <w:pPr>
        <w:widowControl w:val="0"/>
        <w:numPr>
          <w:ilvl w:val="0"/>
          <w:numId w:val="5"/>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color w:val="262626"/>
          <w:u w:color="262626"/>
          <w:lang w:eastAsia="ja-JP"/>
        </w:rPr>
        <w:t>lack of attention and concentration</w:t>
      </w:r>
    </w:p>
    <w:p w14:paraId="3A961742" w14:textId="77777777" w:rsidR="00320F6E" w:rsidRDefault="00320F6E" w:rsidP="00320F6E">
      <w:pPr>
        <w:widowControl w:val="0"/>
        <w:numPr>
          <w:ilvl w:val="0"/>
          <w:numId w:val="5"/>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color w:val="262626"/>
          <w:u w:color="262626"/>
          <w:lang w:eastAsia="ja-JP"/>
        </w:rPr>
        <w:t>loss of manual skills</w:t>
      </w:r>
    </w:p>
    <w:p w14:paraId="2B070629" w14:textId="77777777" w:rsidR="00320F6E" w:rsidRDefault="00320F6E" w:rsidP="00320F6E">
      <w:pPr>
        <w:widowControl w:val="0"/>
        <w:numPr>
          <w:ilvl w:val="0"/>
          <w:numId w:val="5"/>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color w:val="262626"/>
          <w:u w:color="262626"/>
          <w:lang w:eastAsia="ja-JP"/>
        </w:rPr>
        <w:t>fear of continuing friendship bonds: might lose another friend</w:t>
      </w:r>
    </w:p>
    <w:p w14:paraId="47841BCD" w14:textId="77777777" w:rsidR="00320F6E" w:rsidRDefault="00320F6E" w:rsidP="00320F6E">
      <w:pPr>
        <w:widowControl w:val="0"/>
        <w:autoSpaceDE w:val="0"/>
        <w:autoSpaceDN w:val="0"/>
        <w:adjustRightInd w:val="0"/>
        <w:spacing w:after="200"/>
        <w:rPr>
          <w:rFonts w:ascii="Arial" w:hAnsi="Arial" w:cs="Arial"/>
          <w:b/>
          <w:bCs/>
          <w:color w:val="262626"/>
          <w:u w:color="262626"/>
          <w:lang w:eastAsia="ja-JP"/>
        </w:rPr>
      </w:pPr>
    </w:p>
    <w:p w14:paraId="322B5733" w14:textId="77777777" w:rsidR="00320F6E" w:rsidRDefault="00320F6E" w:rsidP="00320F6E">
      <w:pPr>
        <w:widowControl w:val="0"/>
        <w:autoSpaceDE w:val="0"/>
        <w:autoSpaceDN w:val="0"/>
        <w:adjustRightInd w:val="0"/>
        <w:spacing w:after="200"/>
        <w:rPr>
          <w:rFonts w:ascii="Arial" w:hAnsi="Arial" w:cs="Arial"/>
          <w:color w:val="262626"/>
          <w:u w:color="262626"/>
          <w:lang w:eastAsia="ja-JP"/>
        </w:rPr>
      </w:pPr>
      <w:r>
        <w:rPr>
          <w:rFonts w:ascii="Arial" w:hAnsi="Arial" w:cs="Arial"/>
          <w:b/>
          <w:bCs/>
          <w:color w:val="262626"/>
          <w:u w:color="262626"/>
          <w:lang w:eastAsia="ja-JP"/>
        </w:rPr>
        <w:t>Adults can help school-age children and adolescents by:</w:t>
      </w:r>
    </w:p>
    <w:p w14:paraId="43BCFD32" w14:textId="77777777" w:rsidR="00320F6E" w:rsidRDefault="00320F6E" w:rsidP="00320F6E">
      <w:pPr>
        <w:widowControl w:val="0"/>
        <w:numPr>
          <w:ilvl w:val="0"/>
          <w:numId w:val="6"/>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color w:val="262626"/>
          <w:u w:color="262626"/>
          <w:lang w:eastAsia="ja-JP"/>
        </w:rPr>
        <w:t>Providing information for the questions asked.</w:t>
      </w:r>
    </w:p>
    <w:p w14:paraId="444A2D72" w14:textId="77777777" w:rsidR="00320F6E" w:rsidRDefault="00320F6E" w:rsidP="00320F6E">
      <w:pPr>
        <w:widowControl w:val="0"/>
        <w:numPr>
          <w:ilvl w:val="0"/>
          <w:numId w:val="6"/>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color w:val="262626"/>
          <w:u w:color="262626"/>
          <w:lang w:eastAsia="ja-JP"/>
        </w:rPr>
        <w:t>Physically and verbally comforting students - acknowledgment of their pain.</w:t>
      </w:r>
    </w:p>
    <w:p w14:paraId="6CBE56C9" w14:textId="77777777" w:rsidR="00320F6E" w:rsidRDefault="00320F6E" w:rsidP="00320F6E">
      <w:pPr>
        <w:widowControl w:val="0"/>
        <w:numPr>
          <w:ilvl w:val="0"/>
          <w:numId w:val="6"/>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color w:val="262626"/>
          <w:u w:color="262626"/>
          <w:lang w:eastAsia="ja-JP"/>
        </w:rPr>
        <w:t>Flexing the student's schedule as needed.</w:t>
      </w:r>
    </w:p>
    <w:p w14:paraId="5D145E32" w14:textId="77777777" w:rsidR="00320F6E" w:rsidRDefault="00320F6E" w:rsidP="00320F6E">
      <w:pPr>
        <w:widowControl w:val="0"/>
        <w:numPr>
          <w:ilvl w:val="0"/>
          <w:numId w:val="6"/>
        </w:numPr>
        <w:tabs>
          <w:tab w:val="left" w:pos="220"/>
          <w:tab w:val="left" w:pos="720"/>
        </w:tabs>
        <w:autoSpaceDE w:val="0"/>
        <w:autoSpaceDN w:val="0"/>
        <w:adjustRightInd w:val="0"/>
        <w:ind w:hanging="720"/>
        <w:rPr>
          <w:rFonts w:ascii="Arial" w:hAnsi="Arial" w:cs="Arial"/>
          <w:color w:val="262626"/>
          <w:u w:color="262626"/>
          <w:lang w:eastAsia="ja-JP"/>
        </w:rPr>
      </w:pPr>
      <w:r>
        <w:rPr>
          <w:rFonts w:ascii="Arial" w:hAnsi="Arial" w:cs="Arial"/>
          <w:color w:val="262626"/>
          <w:u w:color="262626"/>
          <w:lang w:eastAsia="ja-JP"/>
        </w:rPr>
        <w:t>Referral to appropriate counseling resources.</w:t>
      </w:r>
    </w:p>
    <w:p w14:paraId="716E83B2" w14:textId="77777777" w:rsidR="00255C3D" w:rsidRDefault="00320F6E" w:rsidP="00320F6E">
      <w:pPr>
        <w:widowControl w:val="0"/>
        <w:numPr>
          <w:ilvl w:val="0"/>
          <w:numId w:val="6"/>
        </w:numPr>
        <w:tabs>
          <w:tab w:val="left" w:pos="220"/>
          <w:tab w:val="left" w:pos="720"/>
        </w:tabs>
        <w:autoSpaceDE w:val="0"/>
        <w:autoSpaceDN w:val="0"/>
        <w:adjustRightInd w:val="0"/>
        <w:ind w:hanging="720"/>
        <w:rPr>
          <w:rFonts w:ascii="Arial" w:hAnsi="Arial" w:cs="Arial"/>
          <w:color w:val="262626"/>
          <w:u w:color="262626"/>
          <w:lang w:eastAsia="ja-JP"/>
        </w:rPr>
      </w:pPr>
      <w:r w:rsidRPr="00320F6E">
        <w:rPr>
          <w:rFonts w:ascii="Arial" w:hAnsi="Arial" w:cs="Arial"/>
          <w:color w:val="262626"/>
          <w:u w:color="262626"/>
          <w:lang w:eastAsia="ja-JP"/>
        </w:rPr>
        <w:t>Admitting that adults do not always know why certain events happen.</w:t>
      </w:r>
    </w:p>
    <w:p w14:paraId="37BF3435" w14:textId="77777777" w:rsidR="00ED35C8" w:rsidRDefault="00ED35C8" w:rsidP="00ED35C8">
      <w:pPr>
        <w:widowControl w:val="0"/>
        <w:tabs>
          <w:tab w:val="left" w:pos="220"/>
          <w:tab w:val="left" w:pos="720"/>
        </w:tabs>
        <w:autoSpaceDE w:val="0"/>
        <w:autoSpaceDN w:val="0"/>
        <w:adjustRightInd w:val="0"/>
        <w:rPr>
          <w:rFonts w:ascii="Arial" w:hAnsi="Arial" w:cs="Arial"/>
          <w:color w:val="262626"/>
          <w:u w:color="262626"/>
          <w:lang w:eastAsia="ja-JP"/>
        </w:rPr>
      </w:pPr>
    </w:p>
    <w:p w14:paraId="3D42A880" w14:textId="77777777" w:rsidR="00ED35C8" w:rsidRDefault="00ED35C8" w:rsidP="00ED35C8">
      <w:pPr>
        <w:widowControl w:val="0"/>
        <w:tabs>
          <w:tab w:val="left" w:pos="220"/>
          <w:tab w:val="left" w:pos="720"/>
        </w:tabs>
        <w:autoSpaceDE w:val="0"/>
        <w:autoSpaceDN w:val="0"/>
        <w:adjustRightInd w:val="0"/>
        <w:rPr>
          <w:rFonts w:ascii="Arial" w:hAnsi="Arial" w:cs="Arial"/>
          <w:color w:val="262626"/>
          <w:u w:color="262626"/>
          <w:lang w:eastAsia="ja-JP"/>
        </w:rPr>
      </w:pPr>
    </w:p>
    <w:p w14:paraId="414708C6" w14:textId="77777777" w:rsidR="00ED35C8" w:rsidRDefault="00ED35C8" w:rsidP="00ED35C8">
      <w:pPr>
        <w:widowControl w:val="0"/>
        <w:tabs>
          <w:tab w:val="left" w:pos="220"/>
          <w:tab w:val="left" w:pos="720"/>
        </w:tabs>
        <w:autoSpaceDE w:val="0"/>
        <w:autoSpaceDN w:val="0"/>
        <w:adjustRightInd w:val="0"/>
        <w:rPr>
          <w:rFonts w:ascii="Arial" w:hAnsi="Arial" w:cs="Arial"/>
          <w:color w:val="262626"/>
          <w:u w:color="262626"/>
          <w:lang w:eastAsia="ja-JP"/>
        </w:rPr>
      </w:pPr>
    </w:p>
    <w:p w14:paraId="5D285856" w14:textId="77777777" w:rsidR="00ED35C8" w:rsidRDefault="00ED35C8" w:rsidP="00ED35C8">
      <w:pPr>
        <w:widowControl w:val="0"/>
        <w:tabs>
          <w:tab w:val="left" w:pos="220"/>
          <w:tab w:val="left" w:pos="720"/>
        </w:tabs>
        <w:autoSpaceDE w:val="0"/>
        <w:autoSpaceDN w:val="0"/>
        <w:adjustRightInd w:val="0"/>
        <w:rPr>
          <w:rFonts w:ascii="Arial" w:hAnsi="Arial" w:cs="Arial"/>
          <w:color w:val="262626"/>
          <w:u w:color="262626"/>
          <w:lang w:eastAsia="ja-JP"/>
        </w:rPr>
      </w:pPr>
    </w:p>
    <w:p w14:paraId="6FD1D539" w14:textId="77777777" w:rsidR="00ED35C8" w:rsidRDefault="00ED35C8" w:rsidP="00ED35C8">
      <w:pPr>
        <w:widowControl w:val="0"/>
        <w:tabs>
          <w:tab w:val="left" w:pos="220"/>
          <w:tab w:val="left" w:pos="720"/>
        </w:tabs>
        <w:autoSpaceDE w:val="0"/>
        <w:autoSpaceDN w:val="0"/>
        <w:adjustRightInd w:val="0"/>
        <w:rPr>
          <w:rFonts w:ascii="Arial" w:hAnsi="Arial" w:cs="Arial"/>
          <w:color w:val="262626"/>
          <w:u w:color="262626"/>
          <w:lang w:eastAsia="ja-JP"/>
        </w:rPr>
      </w:pPr>
    </w:p>
    <w:p w14:paraId="5FEDE0D1" w14:textId="77777777" w:rsidR="00ED35C8" w:rsidRDefault="00ED35C8" w:rsidP="00ED35C8">
      <w:pPr>
        <w:widowControl w:val="0"/>
        <w:tabs>
          <w:tab w:val="left" w:pos="220"/>
          <w:tab w:val="left" w:pos="720"/>
        </w:tabs>
        <w:autoSpaceDE w:val="0"/>
        <w:autoSpaceDN w:val="0"/>
        <w:adjustRightInd w:val="0"/>
        <w:rPr>
          <w:rFonts w:ascii="Arial" w:hAnsi="Arial" w:cs="Arial"/>
          <w:color w:val="262626"/>
          <w:u w:color="262626"/>
          <w:lang w:eastAsia="ja-JP"/>
        </w:rPr>
      </w:pPr>
    </w:p>
    <w:p w14:paraId="43D6AE88" w14:textId="77777777" w:rsidR="00ED35C8" w:rsidRDefault="00ED35C8" w:rsidP="00ED35C8">
      <w:pPr>
        <w:widowControl w:val="0"/>
        <w:tabs>
          <w:tab w:val="left" w:pos="220"/>
          <w:tab w:val="left" w:pos="720"/>
        </w:tabs>
        <w:autoSpaceDE w:val="0"/>
        <w:autoSpaceDN w:val="0"/>
        <w:adjustRightInd w:val="0"/>
        <w:rPr>
          <w:rFonts w:ascii="Arial" w:hAnsi="Arial" w:cs="Arial"/>
          <w:color w:val="262626"/>
          <w:u w:color="262626"/>
          <w:lang w:eastAsia="ja-JP"/>
        </w:rPr>
      </w:pPr>
    </w:p>
    <w:p w14:paraId="1DF273DF" w14:textId="77777777" w:rsidR="00ED35C8" w:rsidRDefault="00ED35C8" w:rsidP="00ED35C8">
      <w:pPr>
        <w:widowControl w:val="0"/>
        <w:tabs>
          <w:tab w:val="left" w:pos="220"/>
          <w:tab w:val="left" w:pos="720"/>
        </w:tabs>
        <w:autoSpaceDE w:val="0"/>
        <w:autoSpaceDN w:val="0"/>
        <w:adjustRightInd w:val="0"/>
        <w:rPr>
          <w:rFonts w:ascii="Arial" w:hAnsi="Arial" w:cs="Arial"/>
          <w:color w:val="262626"/>
          <w:u w:color="262626"/>
          <w:lang w:eastAsia="ja-JP"/>
        </w:rPr>
      </w:pPr>
    </w:p>
    <w:p w14:paraId="7953EB07" w14:textId="77777777" w:rsidR="00ED35C8" w:rsidRDefault="00ED35C8" w:rsidP="00ED35C8">
      <w:pPr>
        <w:widowControl w:val="0"/>
        <w:tabs>
          <w:tab w:val="left" w:pos="220"/>
          <w:tab w:val="left" w:pos="720"/>
        </w:tabs>
        <w:autoSpaceDE w:val="0"/>
        <w:autoSpaceDN w:val="0"/>
        <w:adjustRightInd w:val="0"/>
        <w:rPr>
          <w:rFonts w:ascii="Arial" w:hAnsi="Arial" w:cs="Arial"/>
          <w:color w:val="262626"/>
          <w:u w:color="262626"/>
          <w:lang w:eastAsia="ja-JP"/>
        </w:rPr>
      </w:pPr>
    </w:p>
    <w:p w14:paraId="236C7484" w14:textId="77777777" w:rsidR="00ED35C8" w:rsidRDefault="00ED35C8" w:rsidP="00ED35C8">
      <w:pPr>
        <w:widowControl w:val="0"/>
        <w:tabs>
          <w:tab w:val="left" w:pos="220"/>
          <w:tab w:val="left" w:pos="720"/>
        </w:tabs>
        <w:autoSpaceDE w:val="0"/>
        <w:autoSpaceDN w:val="0"/>
        <w:adjustRightInd w:val="0"/>
        <w:rPr>
          <w:rFonts w:ascii="Arial" w:hAnsi="Arial" w:cs="Arial"/>
          <w:color w:val="262626"/>
          <w:u w:color="262626"/>
          <w:lang w:eastAsia="ja-JP"/>
        </w:rPr>
      </w:pPr>
    </w:p>
    <w:p w14:paraId="12BEA0EE" w14:textId="77777777" w:rsidR="00ED35C8" w:rsidRDefault="00ED35C8" w:rsidP="00ED35C8">
      <w:pPr>
        <w:widowControl w:val="0"/>
        <w:tabs>
          <w:tab w:val="left" w:pos="220"/>
          <w:tab w:val="left" w:pos="720"/>
        </w:tabs>
        <w:autoSpaceDE w:val="0"/>
        <w:autoSpaceDN w:val="0"/>
        <w:adjustRightInd w:val="0"/>
        <w:rPr>
          <w:rFonts w:ascii="Arial" w:hAnsi="Arial" w:cs="Arial"/>
          <w:color w:val="262626"/>
          <w:u w:color="262626"/>
          <w:lang w:eastAsia="ja-JP"/>
        </w:rPr>
      </w:pPr>
    </w:p>
    <w:p w14:paraId="36308E0C" w14:textId="77777777" w:rsidR="00ED35C8" w:rsidRDefault="00ED35C8" w:rsidP="00ED35C8">
      <w:pPr>
        <w:widowControl w:val="0"/>
        <w:tabs>
          <w:tab w:val="left" w:pos="220"/>
          <w:tab w:val="left" w:pos="720"/>
        </w:tabs>
        <w:autoSpaceDE w:val="0"/>
        <w:autoSpaceDN w:val="0"/>
        <w:adjustRightInd w:val="0"/>
        <w:rPr>
          <w:rFonts w:ascii="Arial" w:hAnsi="Arial" w:cs="Arial"/>
          <w:color w:val="262626"/>
          <w:u w:color="262626"/>
          <w:lang w:eastAsia="ja-JP"/>
        </w:rPr>
      </w:pPr>
    </w:p>
    <w:p w14:paraId="7FC6360D" w14:textId="77777777" w:rsidR="00ED35C8" w:rsidRDefault="00ED35C8" w:rsidP="00ED35C8">
      <w:pPr>
        <w:widowControl w:val="0"/>
        <w:tabs>
          <w:tab w:val="left" w:pos="220"/>
          <w:tab w:val="left" w:pos="720"/>
        </w:tabs>
        <w:autoSpaceDE w:val="0"/>
        <w:autoSpaceDN w:val="0"/>
        <w:adjustRightInd w:val="0"/>
        <w:rPr>
          <w:rFonts w:ascii="Arial" w:hAnsi="Arial" w:cs="Arial"/>
          <w:color w:val="262626"/>
          <w:u w:color="262626"/>
          <w:lang w:eastAsia="ja-JP"/>
        </w:rPr>
      </w:pPr>
    </w:p>
    <w:p w14:paraId="72148CCD" w14:textId="77777777" w:rsidR="00ED35C8" w:rsidRDefault="00ED35C8" w:rsidP="00ED35C8">
      <w:pPr>
        <w:widowControl w:val="0"/>
        <w:tabs>
          <w:tab w:val="left" w:pos="220"/>
          <w:tab w:val="left" w:pos="720"/>
        </w:tabs>
        <w:autoSpaceDE w:val="0"/>
        <w:autoSpaceDN w:val="0"/>
        <w:adjustRightInd w:val="0"/>
        <w:rPr>
          <w:rFonts w:ascii="Arial" w:hAnsi="Arial" w:cs="Arial"/>
          <w:color w:val="262626"/>
          <w:u w:color="262626"/>
          <w:lang w:eastAsia="ja-JP"/>
        </w:rPr>
      </w:pPr>
    </w:p>
    <w:p w14:paraId="196A8CE3" w14:textId="77777777" w:rsidR="00ED35C8" w:rsidRDefault="00ED35C8" w:rsidP="00ED35C8">
      <w:pPr>
        <w:widowControl w:val="0"/>
        <w:tabs>
          <w:tab w:val="left" w:pos="220"/>
          <w:tab w:val="left" w:pos="720"/>
        </w:tabs>
        <w:autoSpaceDE w:val="0"/>
        <w:autoSpaceDN w:val="0"/>
        <w:adjustRightInd w:val="0"/>
        <w:rPr>
          <w:rFonts w:ascii="Arial" w:hAnsi="Arial" w:cs="Arial"/>
          <w:color w:val="262626"/>
          <w:u w:color="262626"/>
          <w:lang w:eastAsia="ja-JP"/>
        </w:rPr>
      </w:pPr>
    </w:p>
    <w:p w14:paraId="27AB900C" w14:textId="77777777" w:rsidR="00ED35C8" w:rsidRDefault="00ED35C8" w:rsidP="00ED35C8">
      <w:pPr>
        <w:widowControl w:val="0"/>
        <w:tabs>
          <w:tab w:val="left" w:pos="220"/>
          <w:tab w:val="left" w:pos="720"/>
        </w:tabs>
        <w:autoSpaceDE w:val="0"/>
        <w:autoSpaceDN w:val="0"/>
        <w:adjustRightInd w:val="0"/>
        <w:rPr>
          <w:rFonts w:ascii="Arial" w:hAnsi="Arial" w:cs="Arial"/>
          <w:color w:val="262626"/>
          <w:u w:color="262626"/>
          <w:lang w:eastAsia="ja-JP"/>
        </w:rPr>
      </w:pPr>
    </w:p>
    <w:p w14:paraId="7BC1DCF2" w14:textId="77777777" w:rsidR="00ED35C8" w:rsidRDefault="00ED35C8" w:rsidP="00ED35C8">
      <w:pPr>
        <w:widowControl w:val="0"/>
        <w:tabs>
          <w:tab w:val="left" w:pos="220"/>
          <w:tab w:val="left" w:pos="720"/>
        </w:tabs>
        <w:autoSpaceDE w:val="0"/>
        <w:autoSpaceDN w:val="0"/>
        <w:adjustRightInd w:val="0"/>
        <w:rPr>
          <w:rFonts w:ascii="Arial" w:hAnsi="Arial" w:cs="Arial"/>
          <w:color w:val="262626"/>
          <w:u w:color="262626"/>
          <w:lang w:eastAsia="ja-JP"/>
        </w:rPr>
      </w:pPr>
    </w:p>
    <w:p w14:paraId="57461FC8" w14:textId="77777777" w:rsidR="00ED35C8" w:rsidRDefault="00ED35C8" w:rsidP="00ED35C8">
      <w:pPr>
        <w:widowControl w:val="0"/>
        <w:tabs>
          <w:tab w:val="left" w:pos="220"/>
          <w:tab w:val="left" w:pos="720"/>
        </w:tabs>
        <w:autoSpaceDE w:val="0"/>
        <w:autoSpaceDN w:val="0"/>
        <w:adjustRightInd w:val="0"/>
        <w:rPr>
          <w:rFonts w:ascii="Arial" w:hAnsi="Arial" w:cs="Arial"/>
          <w:color w:val="262626"/>
          <w:u w:color="262626"/>
          <w:lang w:eastAsia="ja-JP"/>
        </w:rPr>
      </w:pPr>
    </w:p>
    <w:p w14:paraId="383E1CD7" w14:textId="77777777" w:rsidR="00ED35C8" w:rsidRDefault="00ED35C8" w:rsidP="00ED35C8">
      <w:pPr>
        <w:widowControl w:val="0"/>
        <w:tabs>
          <w:tab w:val="left" w:pos="220"/>
          <w:tab w:val="left" w:pos="720"/>
        </w:tabs>
        <w:autoSpaceDE w:val="0"/>
        <w:autoSpaceDN w:val="0"/>
        <w:adjustRightInd w:val="0"/>
        <w:rPr>
          <w:rFonts w:ascii="Arial" w:hAnsi="Arial" w:cs="Arial"/>
          <w:color w:val="262626"/>
          <w:u w:color="262626"/>
          <w:lang w:eastAsia="ja-JP"/>
        </w:rPr>
      </w:pPr>
      <w:bookmarkStart w:id="0" w:name="_GoBack"/>
      <w:bookmarkEnd w:id="0"/>
      <w:r>
        <w:rPr>
          <w:rFonts w:ascii="Arial" w:hAnsi="Arial" w:cs="Arial"/>
          <w:color w:val="262626"/>
          <w:u w:color="262626"/>
          <w:lang w:eastAsia="ja-JP"/>
        </w:rPr>
        <w:t>Resource:</w:t>
      </w:r>
    </w:p>
    <w:p w14:paraId="41E52E23" w14:textId="77777777" w:rsidR="00ED35C8" w:rsidRDefault="00ED35C8" w:rsidP="00ED35C8">
      <w:pPr>
        <w:widowControl w:val="0"/>
        <w:tabs>
          <w:tab w:val="left" w:pos="220"/>
          <w:tab w:val="left" w:pos="720"/>
        </w:tabs>
        <w:autoSpaceDE w:val="0"/>
        <w:autoSpaceDN w:val="0"/>
        <w:adjustRightInd w:val="0"/>
        <w:rPr>
          <w:rFonts w:ascii="Arial" w:hAnsi="Arial" w:cs="Arial"/>
          <w:color w:val="262626"/>
          <w:u w:color="262626"/>
          <w:lang w:eastAsia="ja-JP"/>
        </w:rPr>
      </w:pPr>
    </w:p>
    <w:p w14:paraId="1027B9E0" w14:textId="77777777" w:rsidR="00ED35C8" w:rsidRPr="00320F6E" w:rsidRDefault="00ED35C8" w:rsidP="00ED35C8">
      <w:pPr>
        <w:widowControl w:val="0"/>
        <w:tabs>
          <w:tab w:val="left" w:pos="220"/>
          <w:tab w:val="left" w:pos="720"/>
        </w:tabs>
        <w:autoSpaceDE w:val="0"/>
        <w:autoSpaceDN w:val="0"/>
        <w:adjustRightInd w:val="0"/>
        <w:rPr>
          <w:rFonts w:ascii="Arial" w:hAnsi="Arial" w:cs="Arial"/>
          <w:color w:val="262626"/>
          <w:u w:color="262626"/>
          <w:lang w:eastAsia="ja-JP"/>
        </w:rPr>
      </w:pPr>
      <w:r w:rsidRPr="00ED35C8">
        <w:rPr>
          <w:rFonts w:ascii="Arial" w:hAnsi="Arial" w:cs="Arial"/>
          <w:color w:val="262626"/>
          <w:u w:color="262626"/>
          <w:lang w:eastAsia="ja-JP"/>
        </w:rPr>
        <w:t>http://www.aea9.k12.ia.us/en/programs_and_services/integrated_services/special_education/coping_with_the_sudden_death_of_a_student/stages_of_grief/</w:t>
      </w:r>
    </w:p>
    <w:sectPr w:rsidR="00ED35C8" w:rsidRPr="00320F6E" w:rsidSect="00255C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6E"/>
    <w:rsid w:val="00255C3D"/>
    <w:rsid w:val="00320F6E"/>
    <w:rsid w:val="00ED3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69C66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4885</Characters>
  <Application>Microsoft Macintosh Word</Application>
  <DocSecurity>0</DocSecurity>
  <Lines>40</Lines>
  <Paragraphs>11</Paragraphs>
  <ScaleCrop>false</ScaleCrop>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 Walsh</dc:creator>
  <cp:keywords/>
  <dc:description/>
  <cp:lastModifiedBy>Kait Walsh</cp:lastModifiedBy>
  <cp:revision>2</cp:revision>
  <dcterms:created xsi:type="dcterms:W3CDTF">2013-05-31T17:22:00Z</dcterms:created>
  <dcterms:modified xsi:type="dcterms:W3CDTF">2013-05-31T17:23:00Z</dcterms:modified>
</cp:coreProperties>
</file>